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C4" w:rsidRPr="00BD6969" w:rsidRDefault="00E764A7" w:rsidP="00E764A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D6969">
        <w:rPr>
          <w:rFonts w:ascii="Times New Roman" w:eastAsia="標楷體" w:hAnsi="Times New Roman" w:cs="Times New Roman" w:hint="eastAsia"/>
          <w:b/>
          <w:sz w:val="40"/>
          <w:szCs w:val="40"/>
        </w:rPr>
        <w:t>國立</w:t>
      </w:r>
      <w:proofErr w:type="gramStart"/>
      <w:r w:rsidR="00E20493">
        <w:rPr>
          <w:rFonts w:ascii="Times New Roman" w:eastAsia="標楷體" w:hAnsi="Times New Roman" w:cs="Times New Roman" w:hint="eastAsia"/>
          <w:b/>
          <w:sz w:val="40"/>
          <w:szCs w:val="40"/>
        </w:rPr>
        <w:t>臺</w:t>
      </w:r>
      <w:proofErr w:type="gramEnd"/>
      <w:r w:rsidR="00E20493">
        <w:rPr>
          <w:rFonts w:ascii="Times New Roman" w:eastAsia="標楷體" w:hAnsi="Times New Roman" w:cs="Times New Roman" w:hint="eastAsia"/>
          <w:b/>
          <w:sz w:val="40"/>
          <w:szCs w:val="40"/>
        </w:rPr>
        <w:t>中科技</w:t>
      </w:r>
      <w:r w:rsidRPr="00BD6969">
        <w:rPr>
          <w:rFonts w:ascii="Times New Roman" w:eastAsia="標楷體" w:hAnsi="Times New Roman" w:cs="Times New Roman" w:hint="eastAsia"/>
          <w:b/>
          <w:sz w:val="40"/>
          <w:szCs w:val="40"/>
        </w:rPr>
        <w:t>大學職務宿舍</w:t>
      </w:r>
      <w:r w:rsidR="00394D65">
        <w:rPr>
          <w:rFonts w:ascii="Times New Roman" w:eastAsia="標楷體" w:hAnsi="Times New Roman" w:cs="Times New Roman" w:hint="eastAsia"/>
          <w:b/>
          <w:sz w:val="40"/>
          <w:szCs w:val="40"/>
        </w:rPr>
        <w:t>歸還</w:t>
      </w:r>
      <w:r w:rsidRPr="00BD6969">
        <w:rPr>
          <w:rFonts w:ascii="Times New Roman" w:eastAsia="標楷體" w:hAnsi="Times New Roman" w:cs="Times New Roman" w:hint="eastAsia"/>
          <w:b/>
          <w:sz w:val="40"/>
          <w:szCs w:val="40"/>
        </w:rPr>
        <w:t>點交紀錄表</w:t>
      </w:r>
    </w:p>
    <w:p w:rsidR="00E764A7" w:rsidRPr="002576C6" w:rsidRDefault="00E764A7" w:rsidP="00462E18">
      <w:pPr>
        <w:spacing w:line="480" w:lineRule="auto"/>
        <w:ind w:leftChars="118" w:left="283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宿舍</w:t>
      </w:r>
      <w:r w:rsidR="00E20493">
        <w:rPr>
          <w:rFonts w:ascii="Times New Roman" w:eastAsia="標楷體" w:hAnsi="Times New Roman" w:cs="Times New Roman" w:hint="eastAsia"/>
          <w:sz w:val="28"/>
          <w:szCs w:val="28"/>
        </w:rPr>
        <w:t>編號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="00BD696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借用人單位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借用人姓名</w:t>
      </w:r>
      <w:r w:rsidR="003F08E0" w:rsidRPr="002576C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F08E0"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="00BD696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3F08E0"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</w:p>
    <w:p w:rsidR="00E764A7" w:rsidRPr="002576C6" w:rsidRDefault="00E764A7" w:rsidP="00462E18">
      <w:pPr>
        <w:spacing w:line="480" w:lineRule="auto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遷出日期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43358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BD6969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點交日期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576C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2576C6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544"/>
        <w:gridCol w:w="2557"/>
      </w:tblGrid>
      <w:tr w:rsidR="00D05AE3" w:rsidRPr="002576C6" w:rsidTr="00EC0839">
        <w:trPr>
          <w:trHeight w:val="800"/>
          <w:jc w:val="center"/>
        </w:trPr>
        <w:tc>
          <w:tcPr>
            <w:tcW w:w="846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3118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點交事項</w:t>
            </w:r>
          </w:p>
        </w:tc>
        <w:tc>
          <w:tcPr>
            <w:tcW w:w="3544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借用人確認</w:t>
            </w:r>
          </w:p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576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由借用人勾選</w:t>
            </w:r>
            <w:r w:rsidRPr="002576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557" w:type="dxa"/>
            <w:vAlign w:val="center"/>
          </w:tcPr>
          <w:p w:rsidR="00D05AE3" w:rsidRPr="002576C6" w:rsidRDefault="00A05E52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資產</w:t>
            </w:r>
            <w:r w:rsidR="00D05AE3"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組確認</w:t>
            </w:r>
          </w:p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576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由點交人勾選</w:t>
            </w:r>
            <w:r w:rsidRPr="002576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D05AE3" w:rsidRPr="002576C6" w:rsidTr="009D2D5B">
        <w:trPr>
          <w:trHeight w:val="1150"/>
          <w:jc w:val="center"/>
        </w:trPr>
        <w:tc>
          <w:tcPr>
            <w:tcW w:w="846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18" w:type="dxa"/>
            <w:vAlign w:val="center"/>
          </w:tcPr>
          <w:p w:rsidR="00D05AE3" w:rsidRPr="002576C6" w:rsidRDefault="00D05AE3" w:rsidP="006E506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私人物品是否已</w:t>
            </w:r>
            <w:proofErr w:type="gramStart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全部搬除</w:t>
            </w:r>
            <w:proofErr w:type="gramEnd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包含廢棄物、垃圾</w:t>
            </w: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D05AE3" w:rsidRPr="002576C6" w:rsidRDefault="00D05AE3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□是，已</w:t>
            </w:r>
            <w:proofErr w:type="gramStart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全部搬除</w:t>
            </w:r>
            <w:proofErr w:type="gramEnd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D05AE3" w:rsidRPr="002576C6" w:rsidRDefault="00D05AE3" w:rsidP="00BE64E9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□否</w:t>
            </w:r>
            <w:proofErr w:type="gramEnd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D73D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仍有遺留</w:t>
            </w:r>
            <w:r w:rsidR="00BE64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57" w:type="dxa"/>
            <w:vAlign w:val="center"/>
          </w:tcPr>
          <w:p w:rsidR="00D05AE3" w:rsidRPr="00DD7B4F" w:rsidRDefault="00D05AE3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</w:t>
            </w:r>
          </w:p>
          <w:p w:rsidR="00D05AE3" w:rsidRPr="00DD7B4F" w:rsidRDefault="00D05AE3" w:rsidP="007E606A">
            <w:pPr>
              <w:snapToGrid w:val="0"/>
              <w:spacing w:line="20" w:lineRule="atLeast"/>
              <w:ind w:left="316" w:hangingChars="113" w:hanging="31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D05AE3" w:rsidRPr="002576C6" w:rsidTr="009D2D5B">
        <w:trPr>
          <w:trHeight w:val="1266"/>
          <w:jc w:val="center"/>
        </w:trPr>
        <w:tc>
          <w:tcPr>
            <w:tcW w:w="846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3118" w:type="dxa"/>
            <w:vAlign w:val="center"/>
          </w:tcPr>
          <w:p w:rsidR="00D05AE3" w:rsidRPr="002576C6" w:rsidRDefault="00D05AE3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冷氣機</w:t>
            </w:r>
            <w:r w:rsidR="007476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設備是否已拆除，</w:t>
            </w:r>
            <w:r w:rsidR="005C14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</w:t>
            </w: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裝設窗口是否已封閉</w:t>
            </w:r>
            <w:r w:rsidR="00EA1F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完整</w:t>
            </w:r>
          </w:p>
        </w:tc>
        <w:tc>
          <w:tcPr>
            <w:tcW w:w="3544" w:type="dxa"/>
            <w:vAlign w:val="center"/>
          </w:tcPr>
          <w:p w:rsidR="00D05AE3" w:rsidRPr="002576C6" w:rsidRDefault="00D05AE3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□是，</w:t>
            </w:r>
            <w:r w:rsidR="005C14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已拆除並封閉窗口</w:t>
            </w: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D05AE3" w:rsidRDefault="00D05AE3" w:rsidP="006E506A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□否</w:t>
            </w:r>
            <w:proofErr w:type="gramEnd"/>
            <w:r w:rsidR="00EC0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D964CF" w:rsidRPr="00D964CF" w:rsidRDefault="00D964CF" w:rsidP="006E506A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MS Gothic" w:hAnsi="MS Gothic" w:cs="MS Gothic"/>
                <w:sz w:val="28"/>
                <w:szCs w:val="28"/>
              </w:rPr>
            </w:pPr>
            <w:r w:rsidRPr="00D964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□其他</w:t>
            </w:r>
            <w:r w:rsidRPr="00D964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 w:rsidRPr="00D964CF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57" w:type="dxa"/>
            <w:vAlign w:val="center"/>
          </w:tcPr>
          <w:p w:rsidR="00D05AE3" w:rsidRPr="00DD7B4F" w:rsidRDefault="00D05AE3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</w:t>
            </w:r>
          </w:p>
          <w:p w:rsidR="00D05AE3" w:rsidRPr="00DD7B4F" w:rsidRDefault="00D05AE3" w:rsidP="007E606A">
            <w:pPr>
              <w:snapToGrid w:val="0"/>
              <w:spacing w:line="20" w:lineRule="atLeast"/>
              <w:ind w:left="316" w:hangingChars="113" w:hanging="316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07013A"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，校方代為處置，借用人負擔</w:t>
            </w:r>
            <w:r w:rsidR="00EC0839"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全額費用</w:t>
            </w:r>
            <w:r w:rsidR="0007013A"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24819" w:rsidRPr="002576C6" w:rsidTr="00FC3F93">
        <w:trPr>
          <w:trHeight w:val="1210"/>
          <w:jc w:val="center"/>
        </w:trPr>
        <w:tc>
          <w:tcPr>
            <w:tcW w:w="846" w:type="dxa"/>
            <w:vAlign w:val="center"/>
          </w:tcPr>
          <w:p w:rsidR="00124819" w:rsidRPr="002576C6" w:rsidRDefault="00124819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3118" w:type="dxa"/>
            <w:vAlign w:val="center"/>
          </w:tcPr>
          <w:p w:rsidR="00124819" w:rsidRPr="00714101" w:rsidRDefault="00124819" w:rsidP="00481DE2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宿舍</w:t>
            </w:r>
            <w:r w:rsidR="00D96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之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設備及家具是否有短缺或毀損情形</w:t>
            </w:r>
            <w:r w:rsidR="00D96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D96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冷氣</w:t>
            </w:r>
            <w:r w:rsidR="00D96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I</w:t>
            </w:r>
            <w:r w:rsidR="00D964C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D96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卡機、電子式電錶、櫥櫃、床</w:t>
            </w:r>
            <w:r w:rsidR="00D964C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124819" w:rsidRPr="00714101" w:rsidRDefault="00124819" w:rsidP="006E506A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□是，有短缺或毀損情形，借用人同意負賠償責任。</w:t>
            </w:r>
          </w:p>
          <w:p w:rsidR="00124819" w:rsidRPr="00714101" w:rsidRDefault="00124819" w:rsidP="00481DE2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EC083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無短缺或毀損情形。</w:t>
            </w:r>
          </w:p>
        </w:tc>
        <w:tc>
          <w:tcPr>
            <w:tcW w:w="2557" w:type="dxa"/>
            <w:vAlign w:val="center"/>
          </w:tcPr>
          <w:p w:rsidR="00124819" w:rsidRPr="00DD7B4F" w:rsidRDefault="00124819" w:rsidP="007E606A">
            <w:pPr>
              <w:snapToGrid w:val="0"/>
              <w:spacing w:line="20" w:lineRule="atLeast"/>
              <w:ind w:left="316" w:hangingChars="113" w:hanging="31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□是，借用</w:t>
            </w:r>
            <w:r w:rsidR="00391C2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</w:t>
            </w:r>
            <w:r w:rsidR="00D73D9D"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負賠償責任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124819" w:rsidRPr="00DD7B4F" w:rsidRDefault="00124819" w:rsidP="00534889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D05AE3" w:rsidRPr="002576C6" w:rsidTr="009D2D5B">
        <w:trPr>
          <w:trHeight w:val="1541"/>
          <w:jc w:val="center"/>
        </w:trPr>
        <w:tc>
          <w:tcPr>
            <w:tcW w:w="846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3118" w:type="dxa"/>
            <w:vAlign w:val="center"/>
          </w:tcPr>
          <w:p w:rsidR="00B33CF2" w:rsidRPr="00714101" w:rsidRDefault="00B33CF2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他</w:t>
            </w:r>
            <w:r w:rsidR="009D2D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合法申請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自行修繕、增建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部分是否</w:t>
            </w:r>
            <w:r w:rsidR="005414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有維持現狀</w:t>
            </w:r>
            <w:r w:rsidR="005414B1"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="006919BA"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自行增設隔間</w:t>
            </w: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B33CF2" w:rsidRPr="00714101" w:rsidRDefault="00B33CF2" w:rsidP="006E506A">
            <w:pPr>
              <w:snapToGrid w:val="0"/>
              <w:spacing w:line="20" w:lineRule="atLeast"/>
              <w:ind w:leftChars="1" w:left="313" w:hangingChars="111" w:hanging="31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□無自行修繕，增建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部分。</w:t>
            </w:r>
          </w:p>
          <w:p w:rsidR="00D05AE3" w:rsidRPr="00714101" w:rsidRDefault="00B33CF2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□是，</w:t>
            </w:r>
            <w:r w:rsidR="009D2D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有維持現狀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B33CF2" w:rsidRPr="00714101" w:rsidRDefault="00B33CF2" w:rsidP="006E506A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9D2D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已拆除</w:t>
            </w:r>
            <w:r w:rsidRPr="00EC083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回復原狀。</w:t>
            </w:r>
          </w:p>
        </w:tc>
        <w:tc>
          <w:tcPr>
            <w:tcW w:w="2557" w:type="dxa"/>
            <w:vAlign w:val="center"/>
          </w:tcPr>
          <w:p w:rsidR="0065551E" w:rsidRPr="00DD7B4F" w:rsidRDefault="0065551E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□無</w:t>
            </w:r>
          </w:p>
          <w:p w:rsidR="00D05AE3" w:rsidRPr="00DD7B4F" w:rsidRDefault="0065551E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</w:t>
            </w:r>
          </w:p>
          <w:p w:rsidR="0065551E" w:rsidRPr="00DD7B4F" w:rsidRDefault="0065551E" w:rsidP="007E606A">
            <w:pPr>
              <w:snapToGrid w:val="0"/>
              <w:spacing w:line="20" w:lineRule="atLeast"/>
              <w:ind w:left="316" w:hangingChars="113" w:hanging="31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D05AE3" w:rsidRPr="002576C6" w:rsidTr="009D2D5B">
        <w:trPr>
          <w:trHeight w:val="1188"/>
          <w:jc w:val="center"/>
        </w:trPr>
        <w:tc>
          <w:tcPr>
            <w:tcW w:w="846" w:type="dxa"/>
            <w:vAlign w:val="center"/>
          </w:tcPr>
          <w:p w:rsidR="00D05AE3" w:rsidRPr="002576C6" w:rsidRDefault="00D05AE3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76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3118" w:type="dxa"/>
            <w:vAlign w:val="center"/>
          </w:tcPr>
          <w:p w:rsidR="0065551E" w:rsidRPr="00714101" w:rsidRDefault="0065551E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宿舍鑰匙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包含自行加鎖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是否已歸還</w:t>
            </w:r>
          </w:p>
        </w:tc>
        <w:tc>
          <w:tcPr>
            <w:tcW w:w="3544" w:type="dxa"/>
            <w:vAlign w:val="center"/>
          </w:tcPr>
          <w:p w:rsidR="0065551E" w:rsidRPr="00714101" w:rsidRDefault="0065551E" w:rsidP="006E506A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□是，已全部歸還。</w:t>
            </w:r>
          </w:p>
          <w:p w:rsidR="0065551E" w:rsidRPr="00714101" w:rsidRDefault="0065551E" w:rsidP="00A7577C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，未全部歸還。</w:t>
            </w:r>
            <w:r w:rsidR="00A757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將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另於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日繳回</w:t>
            </w:r>
            <w:proofErr w:type="gramEnd"/>
            <w:r w:rsidR="00A757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557" w:type="dxa"/>
            <w:vAlign w:val="center"/>
          </w:tcPr>
          <w:p w:rsidR="0065551E" w:rsidRPr="00DD7B4F" w:rsidRDefault="0065551E" w:rsidP="00534889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</w:t>
            </w:r>
          </w:p>
          <w:p w:rsidR="00D05AE3" w:rsidRPr="00DD7B4F" w:rsidRDefault="0065551E" w:rsidP="00534889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9E7F4F" w:rsidRPr="002576C6" w:rsidTr="009D2D5B">
        <w:trPr>
          <w:trHeight w:val="1188"/>
          <w:jc w:val="center"/>
        </w:trPr>
        <w:tc>
          <w:tcPr>
            <w:tcW w:w="846" w:type="dxa"/>
            <w:vAlign w:val="center"/>
          </w:tcPr>
          <w:p w:rsidR="009E7F4F" w:rsidRPr="00987508" w:rsidRDefault="009E7F4F" w:rsidP="002576C6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3118" w:type="dxa"/>
            <w:vAlign w:val="center"/>
          </w:tcPr>
          <w:p w:rsidR="00476C6D" w:rsidRPr="00714101" w:rsidRDefault="009E7F4F" w:rsidP="00193390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相關費用已結清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476C6D"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水電、管理費</w:t>
            </w:r>
            <w:r w:rsidR="00997F5B"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</w:t>
            </w:r>
            <w:r w:rsidR="00476C6D"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D73D9D" w:rsidRPr="0071410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E7F4F" w:rsidRPr="00714101" w:rsidRDefault="009E7F4F" w:rsidP="009E7F4F">
            <w:pPr>
              <w:snapToGrid w:val="0"/>
              <w:spacing w:line="20" w:lineRule="atLeast"/>
              <w:ind w:left="311" w:hangingChars="111" w:hanging="31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□是，已結清至遷出日。</w:t>
            </w:r>
          </w:p>
          <w:p w:rsidR="009E7F4F" w:rsidRPr="00714101" w:rsidRDefault="008F6412" w:rsidP="00BD6969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476C6D"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BD69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_________</w:t>
            </w:r>
            <w:r w:rsidR="00476C6D"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尚未結清，擬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於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BD69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日結清。</w:t>
            </w:r>
          </w:p>
        </w:tc>
        <w:tc>
          <w:tcPr>
            <w:tcW w:w="2557" w:type="dxa"/>
            <w:vAlign w:val="center"/>
          </w:tcPr>
          <w:p w:rsidR="008F6412" w:rsidRPr="00714101" w:rsidRDefault="008F6412" w:rsidP="00534889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□是</w:t>
            </w:r>
          </w:p>
          <w:p w:rsidR="009E7F4F" w:rsidRPr="00714101" w:rsidRDefault="008F6412" w:rsidP="00534889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1410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</w:tbl>
    <w:p w:rsidR="00D05AE3" w:rsidRPr="000A0702" w:rsidRDefault="0065551E" w:rsidP="00481DE2">
      <w:pPr>
        <w:snapToGrid w:val="0"/>
        <w:spacing w:line="300" w:lineRule="exact"/>
        <w:rPr>
          <w:rFonts w:ascii="Times New Roman" w:eastAsia="標楷體" w:hAnsi="Times New Roman" w:cs="Times New Roman"/>
          <w:szCs w:val="28"/>
        </w:rPr>
      </w:pPr>
      <w:r w:rsidRPr="000A0702">
        <w:rPr>
          <w:rFonts w:ascii="Times New Roman" w:eastAsia="標楷體" w:hAnsi="Times New Roman" w:cs="Times New Roman" w:hint="eastAsia"/>
          <w:szCs w:val="28"/>
        </w:rPr>
        <w:t>注意事項：</w:t>
      </w:r>
    </w:p>
    <w:p w:rsidR="00F0137A" w:rsidRDefault="00F0137A" w:rsidP="00481DE2">
      <w:pPr>
        <w:pStyle w:val="a4"/>
        <w:numPr>
          <w:ilvl w:val="0"/>
          <w:numId w:val="1"/>
        </w:numPr>
        <w:snapToGrid w:val="0"/>
        <w:spacing w:line="300" w:lineRule="exact"/>
        <w:ind w:leftChars="0" w:left="567" w:hanging="578"/>
        <w:jc w:val="both"/>
        <w:rPr>
          <w:rFonts w:ascii="Times New Roman" w:eastAsia="標楷體" w:hAnsi="Times New Roman" w:cs="Times New Roman"/>
          <w:szCs w:val="28"/>
        </w:rPr>
      </w:pPr>
      <w:r w:rsidRPr="00F0137A">
        <w:rPr>
          <w:rFonts w:ascii="Times New Roman" w:eastAsia="標楷體" w:hAnsi="Times New Roman" w:cs="Times New Roman" w:hint="eastAsia"/>
          <w:szCs w:val="28"/>
        </w:rPr>
        <w:t>欲退宿之</w:t>
      </w:r>
      <w:r w:rsidR="00403A1A">
        <w:rPr>
          <w:rFonts w:ascii="Times New Roman" w:eastAsia="標楷體" w:hAnsi="Times New Roman" w:cs="Times New Roman" w:hint="eastAsia"/>
          <w:szCs w:val="28"/>
        </w:rPr>
        <w:t>師長</w:t>
      </w:r>
      <w:r w:rsidRPr="00F0137A">
        <w:rPr>
          <w:rFonts w:ascii="Times New Roman" w:eastAsia="標楷體" w:hAnsi="Times New Roman" w:cs="Times New Roman" w:hint="eastAsia"/>
          <w:szCs w:val="28"/>
        </w:rPr>
        <w:t>請於預定退宿之半個月前提出申請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5551E" w:rsidRPr="000A0702" w:rsidRDefault="0065551E" w:rsidP="00481DE2">
      <w:pPr>
        <w:pStyle w:val="a4"/>
        <w:numPr>
          <w:ilvl w:val="0"/>
          <w:numId w:val="1"/>
        </w:numPr>
        <w:snapToGrid w:val="0"/>
        <w:spacing w:line="300" w:lineRule="exact"/>
        <w:ind w:leftChars="0" w:left="567" w:hanging="578"/>
        <w:jc w:val="both"/>
        <w:rPr>
          <w:rFonts w:ascii="Times New Roman" w:eastAsia="標楷體" w:hAnsi="Times New Roman" w:cs="Times New Roman"/>
          <w:szCs w:val="28"/>
        </w:rPr>
      </w:pPr>
      <w:r w:rsidRPr="000A0702">
        <w:rPr>
          <w:rFonts w:ascii="Times New Roman" w:eastAsia="標楷體" w:hAnsi="Times New Roman" w:cs="Times New Roman" w:hint="eastAsia"/>
          <w:szCs w:val="28"/>
        </w:rPr>
        <w:t>本表依</w:t>
      </w:r>
      <w:r w:rsidR="00EA1F17">
        <w:rPr>
          <w:rFonts w:ascii="Times New Roman" w:eastAsia="標楷體" w:hAnsi="Times New Roman" w:cs="Times New Roman" w:hint="eastAsia"/>
          <w:szCs w:val="28"/>
        </w:rPr>
        <w:t>本校公有宿舍管理要點</w:t>
      </w:r>
      <w:r w:rsidRPr="000A0702">
        <w:rPr>
          <w:rFonts w:ascii="Times New Roman" w:eastAsia="標楷體" w:hAnsi="Times New Roman" w:cs="Times New Roman" w:hint="eastAsia"/>
          <w:szCs w:val="28"/>
        </w:rPr>
        <w:t>第</w:t>
      </w:r>
      <w:r w:rsidR="005414B1">
        <w:rPr>
          <w:rFonts w:ascii="Times New Roman" w:eastAsia="標楷體" w:hAnsi="Times New Roman" w:cs="Times New Roman"/>
          <w:szCs w:val="28"/>
        </w:rPr>
        <w:t>1</w:t>
      </w:r>
      <w:r w:rsidR="00EA1F17">
        <w:rPr>
          <w:rFonts w:ascii="Times New Roman" w:eastAsia="標楷體" w:hAnsi="Times New Roman" w:cs="Times New Roman"/>
          <w:szCs w:val="28"/>
        </w:rPr>
        <w:t>1</w:t>
      </w:r>
      <w:r w:rsidR="005414B1">
        <w:rPr>
          <w:rFonts w:ascii="Times New Roman" w:eastAsia="標楷體" w:hAnsi="Times New Roman" w:cs="Times New Roman" w:hint="eastAsia"/>
          <w:szCs w:val="28"/>
        </w:rPr>
        <w:t>、</w:t>
      </w:r>
      <w:r w:rsidR="005414B1">
        <w:rPr>
          <w:rFonts w:ascii="Times New Roman" w:eastAsia="標楷體" w:hAnsi="Times New Roman" w:cs="Times New Roman" w:hint="eastAsia"/>
          <w:szCs w:val="28"/>
        </w:rPr>
        <w:t>1</w:t>
      </w:r>
      <w:r w:rsidR="00EA1F17">
        <w:rPr>
          <w:rFonts w:ascii="Times New Roman" w:eastAsia="標楷體" w:hAnsi="Times New Roman" w:cs="Times New Roman"/>
          <w:szCs w:val="28"/>
        </w:rPr>
        <w:t>8</w:t>
      </w:r>
      <w:r w:rsidR="005414B1">
        <w:rPr>
          <w:rFonts w:ascii="Times New Roman" w:eastAsia="標楷體" w:hAnsi="Times New Roman" w:cs="Times New Roman" w:hint="eastAsia"/>
          <w:szCs w:val="28"/>
        </w:rPr>
        <w:t>條相關規定</w:t>
      </w:r>
      <w:r w:rsidRPr="000A0702">
        <w:rPr>
          <w:rFonts w:ascii="Times New Roman" w:eastAsia="標楷體" w:hAnsi="Times New Roman" w:cs="Times New Roman" w:hint="eastAsia"/>
          <w:szCs w:val="28"/>
        </w:rPr>
        <w:t>辦理。</w:t>
      </w:r>
    </w:p>
    <w:p w:rsidR="0097617D" w:rsidRPr="00DD7B4F" w:rsidRDefault="0065551E" w:rsidP="0097617D">
      <w:pPr>
        <w:pStyle w:val="a4"/>
        <w:numPr>
          <w:ilvl w:val="0"/>
          <w:numId w:val="1"/>
        </w:numPr>
        <w:snapToGrid w:val="0"/>
        <w:spacing w:line="300" w:lineRule="exact"/>
        <w:ind w:leftChars="0" w:left="567" w:hanging="578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A0702">
        <w:rPr>
          <w:rFonts w:ascii="Times New Roman" w:eastAsia="標楷體" w:hAnsi="Times New Roman" w:cs="Times New Roman" w:hint="eastAsia"/>
          <w:szCs w:val="28"/>
        </w:rPr>
        <w:t>自即日起該房舍</w:t>
      </w:r>
      <w:r w:rsidRPr="00DD7B4F">
        <w:rPr>
          <w:rFonts w:ascii="Times New Roman" w:eastAsia="標楷體" w:hAnsi="Times New Roman" w:cs="Times New Roman" w:hint="eastAsia"/>
          <w:color w:val="000000" w:themeColor="text1"/>
          <w:szCs w:val="28"/>
        </w:rPr>
        <w:t>由借用人自動搬離，騰空繳回本校</w:t>
      </w:r>
      <w:r w:rsidR="00EA1F17">
        <w:rPr>
          <w:rFonts w:ascii="Times New Roman" w:eastAsia="標楷體" w:hAnsi="Times New Roman" w:cs="Times New Roman" w:hint="eastAsia"/>
          <w:color w:val="000000" w:themeColor="text1"/>
          <w:szCs w:val="28"/>
        </w:rPr>
        <w:t>，並拍照</w:t>
      </w:r>
      <w:r w:rsid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留存資產組</w:t>
      </w:r>
      <w:r w:rsidR="00EA1F17">
        <w:rPr>
          <w:rFonts w:ascii="Times New Roman" w:eastAsia="標楷體" w:hAnsi="Times New Roman" w:cs="Times New Roman" w:hint="eastAsia"/>
          <w:color w:val="000000" w:themeColor="text1"/>
          <w:szCs w:val="28"/>
        </w:rPr>
        <w:t>以為證明</w:t>
      </w:r>
      <w:r w:rsidRPr="00DD7B4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65551E" w:rsidRPr="00325B6A" w:rsidRDefault="0097617D" w:rsidP="00481DE2">
      <w:pPr>
        <w:pStyle w:val="a4"/>
        <w:numPr>
          <w:ilvl w:val="0"/>
          <w:numId w:val="1"/>
        </w:numPr>
        <w:snapToGrid w:val="0"/>
        <w:spacing w:line="300" w:lineRule="exact"/>
        <w:ind w:leftChars="0" w:left="567" w:hanging="578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點交屋</w:t>
      </w:r>
      <w:proofErr w:type="gramStart"/>
      <w:r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況</w:t>
      </w:r>
      <w:proofErr w:type="gramEnd"/>
      <w:r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以</w:t>
      </w:r>
      <w:r w:rsidR="00A36B1B"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總務處資產組</w:t>
      </w:r>
      <w:r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確認結果</w:t>
      </w:r>
      <w:r w:rsidR="00A36B1B"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為準</w:t>
      </w:r>
      <w:r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8F6412"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屋內</w:t>
      </w:r>
      <w:r w:rsidR="0065551E"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遺留任何私人物品，</w:t>
      </w:r>
      <w:proofErr w:type="gramStart"/>
      <w:r w:rsidR="0065551E"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均由本</w:t>
      </w:r>
      <w:proofErr w:type="gramEnd"/>
      <w:r w:rsidR="0065551E"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校以廢棄物處理，並由借用人負擔處理費用，絕無異議。</w:t>
      </w:r>
    </w:p>
    <w:p w:rsidR="005D55BA" w:rsidRPr="00325B6A" w:rsidRDefault="0065551E" w:rsidP="00481DE2">
      <w:pPr>
        <w:pStyle w:val="a4"/>
        <w:numPr>
          <w:ilvl w:val="0"/>
          <w:numId w:val="1"/>
        </w:numPr>
        <w:snapToGrid w:val="0"/>
        <w:spacing w:line="300" w:lineRule="exact"/>
        <w:ind w:leftChars="0" w:left="567" w:hanging="578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25B6A">
        <w:rPr>
          <w:rFonts w:ascii="Times New Roman" w:eastAsia="標楷體" w:hAnsi="Times New Roman" w:cs="Times New Roman" w:hint="eastAsia"/>
          <w:szCs w:val="28"/>
        </w:rPr>
        <w:t>本點交</w:t>
      </w:r>
      <w:r w:rsidRPr="00325B6A">
        <w:rPr>
          <w:rFonts w:ascii="Times New Roman" w:eastAsia="標楷體" w:hAnsi="Times New Roman" w:cs="Times New Roman" w:hint="eastAsia"/>
          <w:szCs w:val="28"/>
        </w:rPr>
        <w:t>(</w:t>
      </w:r>
      <w:r w:rsidRPr="00325B6A">
        <w:rPr>
          <w:rFonts w:ascii="Times New Roman" w:eastAsia="標楷體" w:hAnsi="Times New Roman" w:cs="Times New Roman" w:hint="eastAsia"/>
          <w:szCs w:val="28"/>
        </w:rPr>
        <w:t>搬遷</w:t>
      </w:r>
      <w:r w:rsidRPr="00325B6A">
        <w:rPr>
          <w:rFonts w:ascii="Times New Roman" w:eastAsia="標楷體" w:hAnsi="Times New Roman" w:cs="Times New Roman" w:hint="eastAsia"/>
          <w:szCs w:val="28"/>
        </w:rPr>
        <w:t>)</w:t>
      </w:r>
      <w:r w:rsidR="00E21507" w:rsidRPr="00325B6A">
        <w:rPr>
          <w:rFonts w:ascii="Times New Roman" w:eastAsia="標楷體" w:hAnsi="Times New Roman" w:cs="Times New Roman" w:hint="eastAsia"/>
          <w:szCs w:val="28"/>
        </w:rPr>
        <w:t>日</w:t>
      </w:r>
      <w:r w:rsidRPr="00325B6A">
        <w:rPr>
          <w:rFonts w:ascii="Times New Roman" w:eastAsia="標楷體" w:hAnsi="Times New Roman" w:cs="Times New Roman" w:hint="eastAsia"/>
          <w:szCs w:val="28"/>
        </w:rPr>
        <w:t>前原借用人應完成繳清所有費用，如有應繳之水費、電費、管理費等其他未依規定繳費致所衍生之費用，概由原借用</w:t>
      </w:r>
      <w:r w:rsidRPr="00325B6A">
        <w:rPr>
          <w:rFonts w:ascii="Times New Roman" w:eastAsia="標楷體" w:hAnsi="Times New Roman" w:cs="Times New Roman" w:hint="eastAsia"/>
          <w:color w:val="000000" w:themeColor="text1"/>
          <w:szCs w:val="28"/>
        </w:rPr>
        <w:t>人負責繳納。</w:t>
      </w:r>
    </w:p>
    <w:p w:rsidR="0065551E" w:rsidRDefault="00D036BD" w:rsidP="00193390">
      <w:pPr>
        <w:snapToGrid w:val="0"/>
        <w:spacing w:beforeLines="50" w:before="180" w:line="360" w:lineRule="auto"/>
        <w:ind w:leftChars="-177" w:left="-425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6E506A">
        <w:rPr>
          <w:rFonts w:ascii="Times New Roman" w:eastAsia="標楷體" w:hAnsi="Times New Roman" w:cs="Times New Roman" w:hint="eastAsia"/>
          <w:sz w:val="28"/>
          <w:szCs w:val="28"/>
        </w:rPr>
        <w:t>借用人：</w:t>
      </w:r>
      <w:r w:rsidRPr="006E506A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6E506A">
        <w:rPr>
          <w:rFonts w:ascii="Times New Roman" w:eastAsia="標楷體" w:hAnsi="Times New Roman" w:cs="Times New Roman" w:hint="eastAsia"/>
          <w:sz w:val="28"/>
          <w:szCs w:val="28"/>
        </w:rPr>
        <w:t>點交人：</w:t>
      </w:r>
      <w:r w:rsidRPr="006E506A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07013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05E52" w:rsidRPr="006E506A">
        <w:rPr>
          <w:rFonts w:ascii="Times New Roman" w:eastAsia="標楷體" w:hAnsi="Times New Roman" w:cs="Times New Roman" w:hint="eastAsia"/>
          <w:sz w:val="28"/>
          <w:szCs w:val="28"/>
        </w:rPr>
        <w:t>資產</w:t>
      </w:r>
      <w:r w:rsidRPr="006E506A">
        <w:rPr>
          <w:rFonts w:ascii="Times New Roman" w:eastAsia="標楷體" w:hAnsi="Times New Roman" w:cs="Times New Roman" w:hint="eastAsia"/>
          <w:sz w:val="28"/>
          <w:szCs w:val="28"/>
        </w:rPr>
        <w:t>組：</w:t>
      </w:r>
      <w:r w:rsidRPr="006E506A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6E506A">
        <w:rPr>
          <w:rFonts w:ascii="Times New Roman" w:eastAsia="標楷體" w:hAnsi="Times New Roman" w:cs="Times New Roman" w:hint="eastAsia"/>
          <w:sz w:val="28"/>
          <w:szCs w:val="28"/>
        </w:rPr>
        <w:t>總務處：</w:t>
      </w:r>
    </w:p>
    <w:p w:rsidR="00080F70" w:rsidRPr="00C061F0" w:rsidRDefault="00080F70" w:rsidP="00E20493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6"/>
          <w:szCs w:val="36"/>
        </w:rPr>
      </w:pPr>
      <w:bookmarkStart w:id="0" w:name="_GoBack"/>
      <w:bookmarkEnd w:id="0"/>
    </w:p>
    <w:sectPr w:rsidR="00080F70" w:rsidRPr="00C061F0" w:rsidSect="00325B6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C2" w:rsidRDefault="008C72C2" w:rsidP="00EC3B36">
      <w:r>
        <w:separator/>
      </w:r>
    </w:p>
  </w:endnote>
  <w:endnote w:type="continuationSeparator" w:id="0">
    <w:p w:rsidR="008C72C2" w:rsidRDefault="008C72C2" w:rsidP="00EC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C2" w:rsidRDefault="008C72C2" w:rsidP="00EC3B36">
      <w:r>
        <w:separator/>
      </w:r>
    </w:p>
  </w:footnote>
  <w:footnote w:type="continuationSeparator" w:id="0">
    <w:p w:rsidR="008C72C2" w:rsidRDefault="008C72C2" w:rsidP="00EC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51902"/>
    <w:multiLevelType w:val="hybridMultilevel"/>
    <w:tmpl w:val="D4A0A5A4"/>
    <w:lvl w:ilvl="0" w:tplc="F3E653F8">
      <w:start w:val="1"/>
      <w:numFmt w:val="taiwaneseCountingThousand"/>
      <w:lvlText w:val="%1、"/>
      <w:lvlJc w:val="left"/>
      <w:pPr>
        <w:ind w:left="99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5" w:hanging="480"/>
      </w:pPr>
    </w:lvl>
    <w:lvl w:ilvl="2" w:tplc="0409001B" w:tentative="1">
      <w:start w:val="1"/>
      <w:numFmt w:val="lowerRoman"/>
      <w:lvlText w:val="%3."/>
      <w:lvlJc w:val="right"/>
      <w:pPr>
        <w:ind w:left="10655" w:hanging="480"/>
      </w:pPr>
    </w:lvl>
    <w:lvl w:ilvl="3" w:tplc="0409000F" w:tentative="1">
      <w:start w:val="1"/>
      <w:numFmt w:val="decimal"/>
      <w:lvlText w:val="%4."/>
      <w:lvlJc w:val="left"/>
      <w:pPr>
        <w:ind w:left="11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615" w:hanging="480"/>
      </w:pPr>
    </w:lvl>
    <w:lvl w:ilvl="5" w:tplc="0409001B" w:tentative="1">
      <w:start w:val="1"/>
      <w:numFmt w:val="lowerRoman"/>
      <w:lvlText w:val="%6."/>
      <w:lvlJc w:val="right"/>
      <w:pPr>
        <w:ind w:left="12095" w:hanging="480"/>
      </w:pPr>
    </w:lvl>
    <w:lvl w:ilvl="6" w:tplc="0409000F" w:tentative="1">
      <w:start w:val="1"/>
      <w:numFmt w:val="decimal"/>
      <w:lvlText w:val="%7."/>
      <w:lvlJc w:val="left"/>
      <w:pPr>
        <w:ind w:left="12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055" w:hanging="480"/>
      </w:pPr>
    </w:lvl>
    <w:lvl w:ilvl="8" w:tplc="0409001B" w:tentative="1">
      <w:start w:val="1"/>
      <w:numFmt w:val="lowerRoman"/>
      <w:lvlText w:val="%9."/>
      <w:lvlJc w:val="right"/>
      <w:pPr>
        <w:ind w:left="1353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7"/>
    <w:rsid w:val="000152DC"/>
    <w:rsid w:val="0005532D"/>
    <w:rsid w:val="0007013A"/>
    <w:rsid w:val="00080F70"/>
    <w:rsid w:val="000A0702"/>
    <w:rsid w:val="000B4C0A"/>
    <w:rsid w:val="000B5781"/>
    <w:rsid w:val="00117D90"/>
    <w:rsid w:val="00124819"/>
    <w:rsid w:val="00173AEA"/>
    <w:rsid w:val="00193390"/>
    <w:rsid w:val="001D2D7D"/>
    <w:rsid w:val="00205360"/>
    <w:rsid w:val="0022608B"/>
    <w:rsid w:val="002368D9"/>
    <w:rsid w:val="002576C6"/>
    <w:rsid w:val="00276C23"/>
    <w:rsid w:val="0030596B"/>
    <w:rsid w:val="00325B6A"/>
    <w:rsid w:val="00352DDF"/>
    <w:rsid w:val="00391C22"/>
    <w:rsid w:val="00394D65"/>
    <w:rsid w:val="003C071D"/>
    <w:rsid w:val="003D697B"/>
    <w:rsid w:val="003F08E0"/>
    <w:rsid w:val="003F5BD6"/>
    <w:rsid w:val="00403A1A"/>
    <w:rsid w:val="0043358D"/>
    <w:rsid w:val="00444799"/>
    <w:rsid w:val="00462E18"/>
    <w:rsid w:val="00472626"/>
    <w:rsid w:val="00476C6D"/>
    <w:rsid w:val="00481DE2"/>
    <w:rsid w:val="004A4DB2"/>
    <w:rsid w:val="004B00F3"/>
    <w:rsid w:val="00534889"/>
    <w:rsid w:val="00537F9B"/>
    <w:rsid w:val="005414B1"/>
    <w:rsid w:val="005C14CA"/>
    <w:rsid w:val="005D55BA"/>
    <w:rsid w:val="00634788"/>
    <w:rsid w:val="0065278F"/>
    <w:rsid w:val="0065551E"/>
    <w:rsid w:val="00657E1B"/>
    <w:rsid w:val="006668E4"/>
    <w:rsid w:val="006919BA"/>
    <w:rsid w:val="006E506A"/>
    <w:rsid w:val="007016E4"/>
    <w:rsid w:val="00714101"/>
    <w:rsid w:val="00746D8C"/>
    <w:rsid w:val="007476AA"/>
    <w:rsid w:val="00763870"/>
    <w:rsid w:val="007C6CB8"/>
    <w:rsid w:val="007E0526"/>
    <w:rsid w:val="007E606A"/>
    <w:rsid w:val="00825F4A"/>
    <w:rsid w:val="008554DC"/>
    <w:rsid w:val="008C72C2"/>
    <w:rsid w:val="008F6412"/>
    <w:rsid w:val="00942F03"/>
    <w:rsid w:val="009469FC"/>
    <w:rsid w:val="00970C09"/>
    <w:rsid w:val="0097617D"/>
    <w:rsid w:val="00987508"/>
    <w:rsid w:val="00997F5B"/>
    <w:rsid w:val="009B19F1"/>
    <w:rsid w:val="009D2D5B"/>
    <w:rsid w:val="009E7F4F"/>
    <w:rsid w:val="00A05E52"/>
    <w:rsid w:val="00A23408"/>
    <w:rsid w:val="00A36B1B"/>
    <w:rsid w:val="00A7577C"/>
    <w:rsid w:val="00A80D92"/>
    <w:rsid w:val="00B11A0F"/>
    <w:rsid w:val="00B25E90"/>
    <w:rsid w:val="00B260F9"/>
    <w:rsid w:val="00B33CF2"/>
    <w:rsid w:val="00B779C3"/>
    <w:rsid w:val="00B8259E"/>
    <w:rsid w:val="00B85827"/>
    <w:rsid w:val="00BD6969"/>
    <w:rsid w:val="00BE2818"/>
    <w:rsid w:val="00BE64E9"/>
    <w:rsid w:val="00C061F0"/>
    <w:rsid w:val="00C5629D"/>
    <w:rsid w:val="00CE5FE1"/>
    <w:rsid w:val="00D036BD"/>
    <w:rsid w:val="00D037A7"/>
    <w:rsid w:val="00D05AE3"/>
    <w:rsid w:val="00D25F59"/>
    <w:rsid w:val="00D52966"/>
    <w:rsid w:val="00D73D9D"/>
    <w:rsid w:val="00D74DB3"/>
    <w:rsid w:val="00D82867"/>
    <w:rsid w:val="00D949D7"/>
    <w:rsid w:val="00D964CF"/>
    <w:rsid w:val="00DD4EFA"/>
    <w:rsid w:val="00DD7B4F"/>
    <w:rsid w:val="00E10848"/>
    <w:rsid w:val="00E20493"/>
    <w:rsid w:val="00E21507"/>
    <w:rsid w:val="00E764A7"/>
    <w:rsid w:val="00E81167"/>
    <w:rsid w:val="00EA1F17"/>
    <w:rsid w:val="00EC0839"/>
    <w:rsid w:val="00EC3B36"/>
    <w:rsid w:val="00EF1B45"/>
    <w:rsid w:val="00F0137A"/>
    <w:rsid w:val="00F05335"/>
    <w:rsid w:val="00F813E3"/>
    <w:rsid w:val="00F903C4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0F583-58CF-483A-86EB-8143444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51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5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76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3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3B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3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3B3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76C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6C6D"/>
  </w:style>
  <w:style w:type="character" w:customStyle="1" w:styleId="ad">
    <w:name w:val="註解文字 字元"/>
    <w:basedOn w:val="a0"/>
    <w:link w:val="ac"/>
    <w:uiPriority w:val="99"/>
    <w:semiHidden/>
    <w:rsid w:val="00476C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6C6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76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DE06-9E28-4807-91FC-16A54869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郭文潔</cp:lastModifiedBy>
  <cp:revision>3</cp:revision>
  <cp:lastPrinted>2023-01-12T08:58:00Z</cp:lastPrinted>
  <dcterms:created xsi:type="dcterms:W3CDTF">2023-01-13T01:29:00Z</dcterms:created>
  <dcterms:modified xsi:type="dcterms:W3CDTF">2023-12-18T09:52:00Z</dcterms:modified>
</cp:coreProperties>
</file>